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exact" w:line="259" w:before="0" w:after="160"/>
        <w:ind w:left="0" w:right="0" w:hanging="0"/>
        <w:jc w:val="left"/>
        <w:rPr>
          <w:rFonts w:ascii="Calibri" w:hAnsi="Calibri" w:eastAsia="Calibri" w:cs="Calibri"/>
          <w:color w:val="auto"/>
          <w:spacing w:val="0"/>
          <w:sz w:val="22"/>
        </w:rPr>
      </w:pPr>
      <w:r>
        <w:rPr>
          <w:rFonts w:eastAsia="Calibri" w:cs="Calibri"/>
          <w:color w:val="auto"/>
          <w:spacing w:val="0"/>
          <w:sz w:val="22"/>
          <w:shd w:fill="auto" w:val="clear"/>
        </w:rPr>
      </w:r>
    </w:p>
    <w:p>
      <w:pPr>
        <w:pStyle w:val="Normal"/>
        <w:bidi w:val="0"/>
        <w:spacing w:lineRule="exact" w:line="259" w:before="0" w:after="160"/>
        <w:ind w:left="0" w:right="0" w:hanging="0"/>
        <w:jc w:val="center"/>
        <w:rPr>
          <w:rFonts w:ascii="Times New Roman" w:hAnsi="Times New Roman" w:eastAsia="Times New Roman" w:cs="Times New Roman"/>
          <w:b/>
          <w:b/>
          <w:color w:val="auto"/>
          <w:spacing w:val="0"/>
          <w:sz w:val="20"/>
        </w:rPr>
      </w:pPr>
      <w:r>
        <w:rPr>
          <w:rFonts w:eastAsia="Times New Roman" w:cs="Times New Roman" w:ascii="Times New Roman" w:hAnsi="Times New Roman"/>
          <w:b/>
          <w:color w:val="auto"/>
          <w:spacing w:val="0"/>
          <w:sz w:val="20"/>
          <w:shd w:fill="auto" w:val="clear"/>
        </w:rPr>
        <w:t>Jegyzőkönyv</w:t>
      </w:r>
    </w:p>
    <w:p>
      <w:pPr>
        <w:pStyle w:val="Normal"/>
        <w:bidi w:val="0"/>
        <w:spacing w:lineRule="exact" w:line="259" w:before="0" w:after="16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0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</w:r>
    </w:p>
    <w:p>
      <w:pPr>
        <w:pStyle w:val="Normal"/>
        <w:bidi w:val="0"/>
        <w:spacing w:lineRule="exact" w:line="259" w:before="0" w:after="16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>Készült: 2021. január .</w:t>
      </w: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>21--</w:t>
      </w: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 xml:space="preserve">én a Pápakovácsi Közös Önkormányzati Hivatalban </w:t>
      </w:r>
    </w:p>
    <w:p>
      <w:pPr>
        <w:pStyle w:val="Normal"/>
        <w:bidi w:val="0"/>
        <w:spacing w:lineRule="exact" w:line="259" w:before="0" w:after="16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0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>8591 Nóráp, Kossuth u. 48. szám alatt Nóráp Község Önkormányzatának (PIR 426794) maradvány korrekciójáról.</w:t>
      </w:r>
    </w:p>
    <w:p>
      <w:pPr>
        <w:pStyle w:val="Normal"/>
        <w:bidi w:val="0"/>
        <w:spacing w:lineRule="exact" w:line="259" w:before="0" w:after="16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0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</w:r>
    </w:p>
    <w:p>
      <w:pPr>
        <w:pStyle w:val="Normal"/>
        <w:tabs>
          <w:tab w:val="clear" w:pos="709"/>
          <w:tab w:val="left" w:pos="1701" w:leader="none"/>
          <w:tab w:val="left" w:pos="4253" w:leader="none"/>
        </w:tabs>
        <w:bidi w:val="0"/>
        <w:spacing w:lineRule="exact" w:line="259" w:before="0" w:after="16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0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 xml:space="preserve">Jelen vannak: </w:t>
        <w:tab/>
        <w:t xml:space="preserve">Kissné Szántó Mária      </w:t>
        <w:tab/>
        <w:t>jegyző</w:t>
      </w:r>
    </w:p>
    <w:p>
      <w:pPr>
        <w:pStyle w:val="Normal"/>
        <w:tabs>
          <w:tab w:val="clear" w:pos="709"/>
          <w:tab w:val="left" w:pos="1701" w:leader="none"/>
          <w:tab w:val="left" w:pos="4253" w:leader="none"/>
        </w:tabs>
        <w:bidi w:val="0"/>
        <w:spacing w:lineRule="exact" w:line="259" w:before="0" w:after="16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0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ab/>
        <w:t>Antalné Ihász Mária</w:t>
        <w:tab/>
        <w:t>polgármester</w:t>
      </w:r>
    </w:p>
    <w:p>
      <w:pPr>
        <w:pStyle w:val="Normal"/>
        <w:tabs>
          <w:tab w:val="clear" w:pos="709"/>
          <w:tab w:val="left" w:pos="1701" w:leader="none"/>
          <w:tab w:val="left" w:pos="4253" w:leader="none"/>
        </w:tabs>
        <w:bidi w:val="0"/>
        <w:spacing w:lineRule="exact" w:line="259" w:before="0" w:after="16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0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ab/>
        <w:t>Horváth Károly</w:t>
        <w:tab/>
        <w:t>pénzügyi előadó</w:t>
      </w:r>
    </w:p>
    <w:p>
      <w:pPr>
        <w:pStyle w:val="Normal"/>
        <w:bidi w:val="0"/>
        <w:spacing w:lineRule="exact" w:line="259" w:before="0" w:after="16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0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</w:r>
    </w:p>
    <w:p>
      <w:pPr>
        <w:pStyle w:val="Normal"/>
        <w:bidi w:val="0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0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 xml:space="preserve">A Magyar Közlöny 2020. évi 292. számában kihirdetésre került az államháztartás számviteléről szóló 4/2013. (I. 11.) Korm. rendelet és a Beruházás Előkészítési Alap felhasználásáról szóló 233/2018. (XII. 6.) Korm. rendelet módosításáról szóló 678/2020. (XII. 28.) Korm. rendelet, melynek 8.§-a alapján lehetőség nyílik az elfogadott 2019. évi költségvetési maradvány korrekciójára. A maradvány korrekcióról jegyzőkönyvet kell készíteni, melyről az irányítószervet, a képviselőtestületet legkésőbb 2021. január 31-ig tájékoztatni kell. </w:t>
      </w:r>
    </w:p>
    <w:p>
      <w:pPr>
        <w:pStyle w:val="Normal"/>
        <w:bidi w:val="0"/>
        <w:spacing w:lineRule="exact" w:line="259" w:before="0" w:after="16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0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</w:r>
    </w:p>
    <w:p>
      <w:pPr>
        <w:pStyle w:val="Normal"/>
        <w:bidi w:val="0"/>
        <w:spacing w:lineRule="exact" w:line="259" w:before="0" w:after="16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0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>A katasztrófavédelemről és a hozzá kapcsolódó egyes törvények módosításáról szóló 2011. évi CXXVIII. törvény 46.§ (4) bekezdése alapján vészhelyzetben a települési önkormányzat képviselő-testületének feladat- és hatáskörét a polgármester gyakorolja.</w:t>
      </w:r>
    </w:p>
    <w:p>
      <w:pPr>
        <w:pStyle w:val="Normal"/>
        <w:bidi w:val="0"/>
        <w:spacing w:lineRule="exact" w:line="259" w:before="0" w:after="16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0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 xml:space="preserve">Az államháztartás számviteléről szóló 4/2013. (I. 11.) Korm. rendelet 17. melléklet 4. pont d.) pontja alapján levezetett korrigált maradvány összege viszonyítva a 2019. évi beszámoló 07/A űrlap 15. sorában szereplő, - a zárszámadási rendelettel elfogadott- maradvány összegéhez, a korrekció összege: </w:t>
      </w:r>
      <w:r>
        <w:rPr>
          <w:rFonts w:eastAsia="Times New Roman" w:cs="Times New Roman" w:ascii="Times New Roman" w:hAnsi="Times New Roman"/>
          <w:b/>
          <w:color w:val="auto"/>
          <w:spacing w:val="0"/>
          <w:sz w:val="20"/>
          <w:shd w:fill="auto" w:val="clear"/>
        </w:rPr>
        <w:t>- 830.129,- Ft</w:t>
      </w: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 xml:space="preserve"> azaz </w:t>
      </w:r>
      <w:r>
        <w:rPr>
          <w:rFonts w:eastAsia="Times New Roman" w:cs="Times New Roman" w:ascii="Times New Roman" w:hAnsi="Times New Roman"/>
          <w:b/>
          <w:color w:val="auto"/>
          <w:spacing w:val="0"/>
          <w:sz w:val="20"/>
          <w:shd w:fill="auto" w:val="clear"/>
        </w:rPr>
        <w:t>mínusz nyolcszázharmincezer-egyszázhuszonkilenc</w:t>
      </w: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 xml:space="preserve"> forint.</w:t>
      </w:r>
    </w:p>
    <w:p>
      <w:pPr>
        <w:pStyle w:val="Normal"/>
        <w:bidi w:val="0"/>
        <w:spacing w:lineRule="exact" w:line="259" w:before="0" w:after="16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0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 xml:space="preserve">A maradvány összege a korrekció elvégzését követően: </w:t>
      </w:r>
      <w:r>
        <w:rPr>
          <w:rFonts w:eastAsia="Times New Roman" w:cs="Times New Roman" w:ascii="Times New Roman" w:hAnsi="Times New Roman"/>
          <w:b/>
          <w:color w:val="auto"/>
          <w:spacing w:val="0"/>
          <w:sz w:val="20"/>
          <w:shd w:fill="auto" w:val="clear"/>
        </w:rPr>
        <w:t>11.464.555,- Ft</w:t>
      </w: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>, mely megegyezik a 2020. évi 12. havi időközi költségvetési jelentés 07/K űrlapján kimutatott korrigált maradvány összegével.</w:t>
      </w:r>
    </w:p>
    <w:p>
      <w:pPr>
        <w:pStyle w:val="Normal"/>
        <w:bidi w:val="0"/>
        <w:spacing w:lineRule="exact" w:line="259" w:before="0" w:after="16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0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>A korrigált maradványt a könyvelésben is rendezni kell a 38/2013. (IX.19.) NGM rendelet 1. melléklet XII. Gazdasági események elszámolásai fejezet szerint, valamint átvezetni az Áht. 34.§ (4) bekezdése szerint a 2020. évi költségvetési rendelet módosításába.</w:t>
      </w:r>
    </w:p>
    <w:p>
      <w:pPr>
        <w:pStyle w:val="Normal"/>
        <w:bidi w:val="0"/>
        <w:spacing w:lineRule="exact" w:line="259" w:before="0" w:after="16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0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>A jegyzőkönyv mellékletét képezi a 2020. évi 12. havi időközi költségvetési jelentés 07/K űrlapja.</w:t>
      </w:r>
    </w:p>
    <w:p>
      <w:pPr>
        <w:pStyle w:val="Normal"/>
        <w:bidi w:val="0"/>
        <w:spacing w:lineRule="exact" w:line="259" w:before="0" w:after="16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0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</w:r>
    </w:p>
    <w:p>
      <w:pPr>
        <w:pStyle w:val="Normal"/>
        <w:bidi w:val="0"/>
        <w:spacing w:lineRule="exact" w:line="259" w:before="0" w:after="16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0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 xml:space="preserve">                                                                          </w:t>
      </w: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>Kmft.</w:t>
      </w:r>
    </w:p>
    <w:p>
      <w:pPr>
        <w:pStyle w:val="Normal"/>
        <w:bidi w:val="0"/>
        <w:spacing w:lineRule="exact" w:line="259" w:before="0" w:after="16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0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</w:r>
    </w:p>
    <w:p>
      <w:pPr>
        <w:pStyle w:val="Normal"/>
        <w:tabs>
          <w:tab w:val="clear" w:pos="709"/>
          <w:tab w:val="center" w:pos="1701" w:leader="none"/>
          <w:tab w:val="center" w:pos="4820" w:leader="none"/>
          <w:tab w:val="center" w:pos="7655" w:leader="none"/>
        </w:tabs>
        <w:bidi w:val="0"/>
        <w:spacing w:lineRule="exact" w:line="259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0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ab/>
        <w:t>Kissné Szántó Mária</w:t>
        <w:tab/>
        <w:t>Antalné Ihász Mária</w:t>
        <w:tab/>
        <w:t>Horváth Károly</w:t>
      </w:r>
    </w:p>
    <w:p>
      <w:pPr>
        <w:pStyle w:val="Normal"/>
        <w:tabs>
          <w:tab w:val="clear" w:pos="709"/>
          <w:tab w:val="center" w:pos="1701" w:leader="none"/>
          <w:tab w:val="center" w:pos="4820" w:leader="none"/>
          <w:tab w:val="center" w:pos="7655" w:leader="none"/>
        </w:tabs>
        <w:bidi w:val="0"/>
        <w:spacing w:lineRule="exact" w:line="259" w:before="0" w:after="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0"/>
          <w:shd w:fill="auto" w:val="clear"/>
        </w:rPr>
        <w:tab/>
        <w:t>jegyző</w:t>
        <w:tab/>
        <w:t>polgármester</w:t>
        <w:tab/>
        <w:t>pénzügyes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Mangal"/>
        <w:kern w:val="2"/>
        <w:sz w:val="22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</w:pPr>
    <w:rPr>
      <w:rFonts w:ascii="Calibri" w:hAnsi="Calibri" w:eastAsia="NSimSun" w:cs="Mangal"/>
      <w:color w:val="auto"/>
      <w:kern w:val="2"/>
      <w:sz w:val="22"/>
      <w:szCs w:val="24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LibreOffice/6.3.6.2$Windows_x86 LibreOffice_project/2196df99b074d8a661f4036fca8fa0cbfa33a497</Application>
  <Pages>1</Pages>
  <Words>267</Words>
  <Characters>1838</Characters>
  <CharactersWithSpaces>2176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hu-HU</dc:language>
  <cp:lastModifiedBy/>
  <dcterms:modified xsi:type="dcterms:W3CDTF">2021-02-02T20:59:16Z</dcterms:modified>
  <cp:revision>1</cp:revision>
  <dc:subject/>
  <dc:title/>
</cp:coreProperties>
</file>